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DC" w:rsidRDefault="00C038DC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АДМИНИСТРАЦИЯ </w:t>
      </w:r>
      <w:r w:rsidR="00D83D8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</w:p>
    <w:p w:rsidR="00C038DC" w:rsidRDefault="00C038DC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C038DC" w:rsidRDefault="00C038DC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ПОСТАНОВЛЕНИЕ</w:t>
      </w:r>
    </w:p>
    <w:p w:rsidR="00C038DC" w:rsidRDefault="00C038DC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C038DC" w:rsidRPr="00FE2266" w:rsidRDefault="00C038DC" w:rsidP="00C038D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от </w:t>
      </w:r>
      <w:r w:rsidR="009E04D5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11 декабря</w:t>
      </w:r>
      <w:r w:rsidR="00EE5031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202</w:t>
      </w:r>
      <w:r w:rsidR="009E04D5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3</w:t>
      </w:r>
      <w:r w:rsidR="00EE5031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</w:t>
      </w: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№</w:t>
      </w:r>
      <w:r w:rsidR="009E04D5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79</w:t>
      </w:r>
    </w:p>
    <w:p w:rsidR="00440155" w:rsidRDefault="00D83D83" w:rsidP="00C038D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>п.  Красный</w:t>
      </w:r>
    </w:p>
    <w:p w:rsidR="00FE2266" w:rsidRDefault="00FE2266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Об утверждении </w:t>
      </w: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ы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профилактики рисков причинения 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вреда (ущерба) охраняемым законом 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ценностям в сфере муниципального 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земельного контроля на территории </w:t>
      </w:r>
    </w:p>
    <w:p w:rsidR="00440155" w:rsidRDefault="00D83D83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Октябрьского</w:t>
      </w:r>
      <w:r w:rsidR="00440155"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Бобровского муниципального района 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Воронежской области на 202</w:t>
      </w:r>
      <w:r w:rsidR="009E04D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</w:t>
      </w: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ст. 16 Федерального закона от 06.10.2003 № 131-ФЗ «Об общих принципах самоуправления в Российской Федерации», статьями 3, 23, 30 Федерального закона от 31.07.2020 № 248-ФЗ «О государственном контроле (надзоре) и муниципальном контроле в Российской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Федерации», руководствуясь Уставом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администрация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постановляет:</w:t>
      </w:r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на 202</w:t>
      </w:r>
      <w:r w:rsidR="009E04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Настоящее постановление разместить на  официальном сайте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поселения.</w:t>
      </w:r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Глава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Бобровского муниципального района </w:t>
      </w:r>
    </w:p>
    <w:p w:rsidR="00440155" w:rsidRDefault="006700EE" w:rsidP="006700E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Воронежской области                                                              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Л.Ф. Богданова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6700EE" w:rsidP="0044015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Утверждена</w:t>
      </w:r>
    </w:p>
    <w:p w:rsidR="00440155" w:rsidRDefault="00440155" w:rsidP="0044015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постановлени</w:t>
      </w:r>
      <w:r w:rsidR="006700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</w:t>
      </w:r>
    </w:p>
    <w:p w:rsidR="00440155" w:rsidRDefault="00D83D83" w:rsidP="0044015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4401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</w:p>
    <w:p w:rsidR="00440155" w:rsidRDefault="00440155" w:rsidP="0044015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Бобровского муниципального района</w:t>
      </w:r>
    </w:p>
    <w:p w:rsidR="00440155" w:rsidRDefault="00440155" w:rsidP="0044015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Воронежской области</w:t>
      </w:r>
    </w:p>
    <w:p w:rsidR="00440155" w:rsidRPr="00B8574C" w:rsidRDefault="00440155" w:rsidP="0044015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от </w:t>
      </w:r>
      <w:r w:rsidR="009E04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11 декабря</w:t>
      </w:r>
      <w:r w:rsidR="00EE50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202</w:t>
      </w:r>
      <w:r w:rsidR="009E04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г. №</w:t>
      </w:r>
      <w:bookmarkStart w:id="0" w:name="_GoBack"/>
      <w:bookmarkEnd w:id="0"/>
      <w:r w:rsidR="009E04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79</w:t>
      </w:r>
    </w:p>
    <w:p w:rsidR="00440155" w:rsidRDefault="00440155" w:rsidP="00C038D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440155" w:rsidRPr="00440155" w:rsidRDefault="00440155" w:rsidP="00C038D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11296A" w:rsidRPr="00C038D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D83D8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Октябрьского</w:t>
      </w:r>
      <w:r w:rsidR="003C626A"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</w:t>
      </w:r>
      <w:r w:rsidR="009E04D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</w:t>
      </w: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11296A" w:rsidRPr="00C038D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11296A" w:rsidRPr="00C038D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2.1. </w:t>
      </w:r>
      <w:r w:rsidR="00D44B7C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Полномочия по виду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земельный контроль на территории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осуществляется </w:t>
      </w:r>
      <w:r w:rsidR="00D44B7C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должностными лицами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D44B7C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Должностные лица, Должностное лицо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положения, существовавшего до возникновения таких нарушений.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земельный контроль осуществляется посредством: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Должностными лицами 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 по муниципальному земельному контролю:</w:t>
      </w:r>
    </w:p>
    <w:p w:rsidR="00D44B7C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-Земельный Кодекс Российской Федерации</w:t>
      </w:r>
      <w:r w:rsidR="00D44B7C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D44B7C" w:rsidRPr="00C038D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24.07.2002 № 101-ФЗ «Об обороте земель сельскохозяйственного назначения»;</w:t>
      </w:r>
    </w:p>
    <w:p w:rsidR="0011296A" w:rsidRPr="00C038D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Закон Воронежской области от 13.05.2008 № 25-ОЗ «О регулировании земельных отношений на территории Воронежской области»</w:t>
      </w:r>
      <w:r w:rsidR="001129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202</w:t>
      </w:r>
      <w:r w:rsidR="009E04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 отношении юридических лиц и индивидуальных предпринимателей </w:t>
      </w:r>
      <w:r w:rsidR="0002087C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Должностными лицами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3C62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9E0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03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проверки проводятся в соответствии с утвержденным планом. В 1 полугодии 202</w:t>
      </w:r>
      <w:r w:rsidR="009E0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03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Управлением в отношении юридических лиц было проведено </w:t>
      </w:r>
      <w:r w:rsidR="003C626A" w:rsidRPr="00C03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03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проверки соблюдения требований земельного законодательства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66785F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Должностными лицами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C038D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9E04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9E04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 </w:t>
      </w:r>
    </w:p>
    <w:p w:rsidR="0011296A" w:rsidRPr="00C038D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</w:t>
      </w:r>
      <w:r w:rsidR="009E04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контрольныхмероприятий-80 %.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66785F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лицам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11296A" w:rsidRPr="00C038D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11296A" w:rsidRPr="00C038D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Перечень должностных лиц </w:t>
      </w:r>
      <w:r w:rsidR="0066785F"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администрации </w:t>
      </w:r>
      <w:r w:rsidR="00D83D8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Октябрьского</w:t>
      </w:r>
      <w:r w:rsidR="003C626A"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</w:t>
      </w: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 xml:space="preserve">мероприятий при осуществлении муниципального земельного контроля на территории </w:t>
      </w:r>
      <w:r w:rsidR="00D83D8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Октябрьского</w:t>
      </w:r>
      <w:r w:rsidR="003C626A"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3755"/>
        <w:gridCol w:w="3102"/>
        <w:gridCol w:w="2663"/>
      </w:tblGrid>
      <w:tr w:rsidR="0011296A" w:rsidRPr="00C038D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11296A" w:rsidRPr="00C038D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3C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администрации </w:t>
            </w:r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глава </w:t>
            </w:r>
            <w:r w:rsidR="00D83D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(4</w:t>
            </w:r>
            <w:r w:rsidR="0066785F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47350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) </w:t>
            </w:r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52</w:t>
            </w:r>
            <w:r w:rsidR="00D83D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217</w:t>
            </w:r>
          </w:p>
          <w:p w:rsidR="0011296A" w:rsidRPr="00C038DC" w:rsidRDefault="00AB5960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hyperlink r:id="rId4" w:history="1">
              <w:r w:rsidR="00D83D8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oktabr</w:t>
              </w:r>
              <w:r w:rsidR="003C626A" w:rsidRPr="00C038D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.bobr@govvrn.ru</w:t>
              </w:r>
            </w:hyperlink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9E04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год.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66785F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Должностных лиц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земельного на территории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9E04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66785F" w:rsidRPr="00C038DC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lastRenderedPageBreak/>
        <w:t>Приложение к Программе профилактики рисков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C038DC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причинения вреда (ущерба)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C038DC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охраняемым законом ценностям на 202</w:t>
      </w:r>
      <w:r w:rsidR="009E04D5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4</w:t>
      </w:r>
      <w:r w:rsidRPr="00C038DC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 xml:space="preserve"> год</w:t>
      </w:r>
    </w:p>
    <w:p w:rsidR="0011296A" w:rsidRPr="00C038D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9E04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2723"/>
        <w:gridCol w:w="3234"/>
        <w:gridCol w:w="2040"/>
        <w:gridCol w:w="1523"/>
      </w:tblGrid>
      <w:tr w:rsidR="0011296A" w:rsidRPr="00C038D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11296A" w:rsidRPr="00C038D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Должностное лицо</w:t>
            </w:r>
            <w:r w:rsidR="001129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D83D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296A" w:rsidRPr="00C038D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Должностное лицо</w:t>
            </w:r>
            <w:r w:rsidR="001129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муниципального земельного контроля;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6) доклады о муниципальном контроле;</w:t>
            </w:r>
          </w:p>
          <w:p w:rsidR="0011296A" w:rsidRPr="00C038D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Воронежской области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1296A" w:rsidRPr="00C038D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отчетным</w:t>
            </w:r>
            <w:proofErr w:type="gramEnd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подлежит публичному обсуждению.</w:t>
            </w:r>
          </w:p>
          <w:p w:rsidR="0011296A" w:rsidRPr="00C038D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правоприменительной практике размещается на официальном сайте </w:t>
            </w:r>
            <w:r w:rsidR="00D83D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 раз в год</w:t>
            </w:r>
          </w:p>
        </w:tc>
      </w:tr>
      <w:tr w:rsidR="0011296A" w:rsidRPr="00C038D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9E04D5" w:rsidRDefault="009E04D5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E0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 w:rsidRPr="009E04D5">
              <w:rPr>
                <w:rFonts w:ascii="Times New Roman" w:hAnsi="Times New Roman" w:cs="Times New Roman"/>
                <w:sz w:val="24"/>
                <w:szCs w:val="24"/>
              </w:rPr>
              <w:t>контрольный (</w:t>
            </w:r>
            <w:proofErr w:type="gramStart"/>
            <w:r w:rsidRPr="009E04D5">
              <w:rPr>
                <w:rFonts w:ascii="Times New Roman" w:hAnsi="Times New Roman" w:cs="Times New Roman"/>
                <w:sz w:val="24"/>
                <w:szCs w:val="24"/>
              </w:rPr>
              <w:t xml:space="preserve">надзорный) </w:t>
            </w:r>
            <w:proofErr w:type="gramEnd"/>
            <w:r w:rsidRPr="009E04D5">
              <w:rPr>
                <w:rFonts w:ascii="Times New Roman" w:hAnsi="Times New Roman" w:cs="Times New Roman"/>
                <w:sz w:val="24"/>
                <w:szCs w:val="24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1296A" w:rsidRPr="00C038D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9E04D5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E04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</w:t>
            </w:r>
            <w:r w:rsidRPr="009E04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составляет 10 минут.</w:t>
            </w:r>
          </w:p>
          <w:p w:rsidR="0011296A" w:rsidRPr="009E04D5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E04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9E04D5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E04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 w:rsidRPr="009E04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рамках муниципального контроля</w:t>
            </w:r>
            <w:r w:rsidRPr="009E04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11296A" w:rsidRPr="009E04D5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E04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9E04D5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E04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:rsidR="0011296A" w:rsidRPr="009E04D5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E04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296A" w:rsidRPr="009E04D5" w:rsidRDefault="0011296A" w:rsidP="003C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9E04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D83D83" w:rsidRPr="009E04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="003C626A" w:rsidRPr="009E04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9E04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</w:t>
            </w:r>
            <w:r w:rsidRPr="009E04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информационно-телекоммуникационной сети «Интернет» на странице </w:t>
            </w:r>
            <w:r w:rsidR="003C626A" w:rsidRPr="009E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контроль</w:t>
            </w:r>
            <w:r w:rsidRPr="009E04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письменного разъяснения, подписанного уполномоченным </w:t>
            </w:r>
            <w:r w:rsidR="00401014" w:rsidRPr="009E04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</w:t>
            </w:r>
            <w:r w:rsidRPr="009E04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1296A" w:rsidRPr="00C038D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E04D5" w:rsidRPr="009E04D5" w:rsidRDefault="009E04D5" w:rsidP="009E04D5">
            <w:pPr>
              <w:shd w:val="clear" w:color="auto" w:fill="FFFFFF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E04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</w:t>
            </w:r>
            <w:proofErr w:type="gramStart"/>
            <w:r w:rsidRPr="009E04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отношении</w:t>
            </w:r>
            <w:proofErr w:type="gramEnd"/>
            <w:r w:rsidRPr="009E04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объектов контроля, отнесенных к категории значительного риска, ив отношении контролируемых лиц, впервые приступающих к осуществлению деятельности в сфере муниципального земельного контроля.</w:t>
            </w:r>
          </w:p>
          <w:p w:rsidR="009E04D5" w:rsidRPr="009E04D5" w:rsidRDefault="009E04D5" w:rsidP="009E04D5">
            <w:pPr>
              <w:shd w:val="clear" w:color="auto" w:fill="FFFFFF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E04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9E04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9E04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9E04D5" w:rsidRPr="009E04D5" w:rsidRDefault="009E04D5" w:rsidP="009E04D5">
            <w:pPr>
              <w:shd w:val="clear" w:color="auto" w:fill="FFFFFF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E04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</w:t>
            </w:r>
            <w:r w:rsidRPr="009E04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9E04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9E04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9E04D5" w:rsidRPr="009E04D5" w:rsidRDefault="009E04D5" w:rsidP="009E04D5">
            <w:pPr>
              <w:shd w:val="clear" w:color="auto" w:fill="FFFFFF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E04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9E04D5" w:rsidRPr="009E04D5" w:rsidRDefault="009E04D5" w:rsidP="009E04D5">
            <w:pPr>
              <w:shd w:val="clear" w:color="auto" w:fill="FFFFFF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E04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9E04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видео-конференц-связи</w:t>
            </w:r>
            <w:proofErr w:type="spellEnd"/>
            <w:r w:rsidRPr="009E04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9E04D5" w:rsidRPr="009E04D5" w:rsidRDefault="009E04D5" w:rsidP="009E04D5">
            <w:pPr>
              <w:shd w:val="clear" w:color="auto" w:fill="FFFFFF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9E04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9E04D5" w:rsidRPr="009E04D5" w:rsidRDefault="009E04D5" w:rsidP="009E04D5">
            <w:pPr>
              <w:shd w:val="clear" w:color="auto" w:fill="FFFFFF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E04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</w:t>
            </w:r>
            <w:r w:rsidRPr="009E04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9E04D5" w:rsidRPr="009E04D5" w:rsidRDefault="009E04D5" w:rsidP="009E04D5">
            <w:pPr>
              <w:shd w:val="clear" w:color="auto" w:fill="FFFFFF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E04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</w:p>
          <w:p w:rsidR="0011296A" w:rsidRPr="009E04D5" w:rsidRDefault="009E04D5" w:rsidP="009E0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E04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C038D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C038D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7425" w:rsidRPr="00C038DC" w:rsidRDefault="009E04D5">
      <w:pPr>
        <w:rPr>
          <w:rFonts w:ascii="Times New Roman" w:hAnsi="Times New Roman" w:cs="Times New Roman"/>
          <w:sz w:val="28"/>
          <w:szCs w:val="28"/>
        </w:rPr>
      </w:pPr>
    </w:p>
    <w:sectPr w:rsidR="00387425" w:rsidRPr="00C038DC" w:rsidSect="00C038D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96A"/>
    <w:rsid w:val="0002087C"/>
    <w:rsid w:val="00023188"/>
    <w:rsid w:val="0011296A"/>
    <w:rsid w:val="001A2956"/>
    <w:rsid w:val="00292CA1"/>
    <w:rsid w:val="003C626A"/>
    <w:rsid w:val="00401014"/>
    <w:rsid w:val="00440155"/>
    <w:rsid w:val="004638ED"/>
    <w:rsid w:val="0066785F"/>
    <w:rsid w:val="006700EE"/>
    <w:rsid w:val="009E04D5"/>
    <w:rsid w:val="00AB5960"/>
    <w:rsid w:val="00B8574C"/>
    <w:rsid w:val="00B92558"/>
    <w:rsid w:val="00C038DC"/>
    <w:rsid w:val="00D43925"/>
    <w:rsid w:val="00D44B7C"/>
    <w:rsid w:val="00D83D83"/>
    <w:rsid w:val="00EB78A3"/>
    <w:rsid w:val="00EE5031"/>
    <w:rsid w:val="00F21203"/>
    <w:rsid w:val="00FE2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___@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16</cp:revision>
  <cp:lastPrinted>2022-11-14T09:52:00Z</cp:lastPrinted>
  <dcterms:created xsi:type="dcterms:W3CDTF">2021-10-04T13:47:00Z</dcterms:created>
  <dcterms:modified xsi:type="dcterms:W3CDTF">2023-12-11T05:46:00Z</dcterms:modified>
</cp:coreProperties>
</file>