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D9" w:rsidRPr="00A52ED9" w:rsidRDefault="00A52ED9" w:rsidP="00A52ED9"/>
    <w:p w:rsidR="00DE58EA" w:rsidRPr="0026622E" w:rsidRDefault="00DE58EA" w:rsidP="00DE58EA">
      <w:pPr>
        <w:pStyle w:val="a3"/>
        <w:rPr>
          <w:szCs w:val="28"/>
        </w:rPr>
      </w:pPr>
      <w:r w:rsidRPr="0026622E">
        <w:rPr>
          <w:szCs w:val="28"/>
        </w:rPr>
        <w:t xml:space="preserve">СОВЕТ НАРОДНЫХ ДЕПУТАТОВ </w:t>
      </w:r>
      <w:r w:rsidR="00CD4B66">
        <w:rPr>
          <w:szCs w:val="28"/>
        </w:rPr>
        <w:t>ОКТЯБРЬСКОГО</w:t>
      </w:r>
      <w:r w:rsidR="0026622E" w:rsidRPr="0026622E">
        <w:rPr>
          <w:szCs w:val="28"/>
        </w:rPr>
        <w:t xml:space="preserve"> СЕЛЬСКОГО ПОСЕЛЕНИЯ</w:t>
      </w:r>
      <w:r w:rsidR="0026622E">
        <w:rPr>
          <w:szCs w:val="28"/>
        </w:rPr>
        <w:t xml:space="preserve"> БОБРОВСКОГО </w:t>
      </w:r>
      <w:r w:rsidRPr="0026622E">
        <w:rPr>
          <w:szCs w:val="28"/>
        </w:rPr>
        <w:t>МУНИЦИПАЛЬНОГО</w:t>
      </w:r>
      <w:r w:rsidR="0092782A" w:rsidRPr="0026622E">
        <w:rPr>
          <w:szCs w:val="28"/>
        </w:rPr>
        <w:t xml:space="preserve"> </w:t>
      </w:r>
      <w:r w:rsidRPr="0026622E">
        <w:rPr>
          <w:szCs w:val="28"/>
        </w:rPr>
        <w:t>РАЙОНА</w:t>
      </w:r>
      <w:r w:rsidR="0092782A" w:rsidRPr="0026622E">
        <w:rPr>
          <w:szCs w:val="28"/>
        </w:rPr>
        <w:t xml:space="preserve"> </w:t>
      </w:r>
      <w:r w:rsidRPr="0026622E">
        <w:rPr>
          <w:szCs w:val="28"/>
        </w:rPr>
        <w:t>ВОРОНЕЖСКОЙ ОБЛАСТИ</w:t>
      </w:r>
    </w:p>
    <w:p w:rsidR="00DE58EA" w:rsidRDefault="00DE58EA" w:rsidP="00DE58EA">
      <w:pPr>
        <w:rPr>
          <w:b/>
          <w:sz w:val="10"/>
        </w:rPr>
      </w:pPr>
    </w:p>
    <w:p w:rsidR="00DE58EA" w:rsidRDefault="00DE58EA" w:rsidP="00DE58EA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DE58EA" w:rsidRPr="00DE58EA" w:rsidRDefault="00DE58EA" w:rsidP="00DE58EA"/>
    <w:p w:rsidR="00DE58EA" w:rsidRPr="00732542" w:rsidRDefault="00DE58EA" w:rsidP="00DE58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3254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D4B66" w:rsidRPr="00732542">
        <w:rPr>
          <w:rFonts w:ascii="Times New Roman" w:hAnsi="Times New Roman" w:cs="Times New Roman"/>
          <w:sz w:val="28"/>
          <w:szCs w:val="28"/>
          <w:u w:val="single"/>
        </w:rPr>
        <w:t xml:space="preserve">10 сентября </w:t>
      </w:r>
      <w:r w:rsidR="007D1BEA" w:rsidRPr="00732542">
        <w:rPr>
          <w:rFonts w:ascii="Times New Roman" w:hAnsi="Times New Roman" w:cs="Times New Roman"/>
          <w:sz w:val="28"/>
          <w:szCs w:val="28"/>
          <w:u w:val="single"/>
        </w:rPr>
        <w:t xml:space="preserve">2024г.№ </w:t>
      </w:r>
      <w:r w:rsidR="00732542" w:rsidRPr="00732542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DE58EA" w:rsidRDefault="00CD4B66" w:rsidP="00DE58EA">
      <w:pPr>
        <w:spacing w:after="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п. Красный</w:t>
      </w:r>
    </w:p>
    <w:p w:rsidR="00DE58EA" w:rsidRPr="00DE58EA" w:rsidRDefault="0010719E" w:rsidP="008D6251">
      <w:pPr>
        <w:shd w:val="clear" w:color="auto" w:fill="FFFFFF"/>
        <w:spacing w:before="240" w:after="6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719E">
        <w:rPr>
          <w:rFonts w:ascii="Times New Roman" w:hAnsi="Times New Roman" w:cs="Times New Roman"/>
          <w:noProof/>
          <w:sz w:val="28"/>
        </w:rPr>
        <w:pict>
          <v:group id="Group 8" o:spid="_x0000_s1029" style="position:absolute;left:0;text-align:left;margin-left:234.85pt;margin-top:9.1pt;width:7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0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1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10719E">
        <w:rPr>
          <w:rFonts w:ascii="Times New Roman" w:hAnsi="Times New Roman" w:cs="Times New Roman"/>
          <w:noProof/>
          <w:sz w:val="28"/>
        </w:rPr>
        <w:pict>
          <v:group id="Group 5" o:spid="_x0000_s1026" style="position:absolute;left:0;text-align:left;margin-left:-4.75pt;margin-top:9.1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учреждении печатного </w:t>
      </w:r>
      <w:proofErr w:type="gramStart"/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средства массовой информации органов местного самоуправления </w:t>
      </w:r>
      <w:r w:rsidR="00CD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Октябрьского</w:t>
      </w:r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Бобровского</w: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Воронежской</w:t>
      </w:r>
      <w:proofErr w:type="gramEnd"/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 «</w:t>
      </w:r>
      <w:r w:rsidR="00CD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Октябрьский</w:t>
      </w:r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муниципальный </w:t>
      </w:r>
      <w:r w:rsidR="0073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естник»</w:t>
      </w:r>
    </w:p>
    <w:p w:rsidR="00DE58EA" w:rsidRPr="00DE58EA" w:rsidRDefault="00DE58EA" w:rsidP="00DE58EA">
      <w:pPr>
        <w:shd w:val="clear" w:color="auto" w:fill="FFFFFF"/>
        <w:spacing w:after="0" w:line="230" w:lineRule="atLeast"/>
        <w:ind w:right="4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8EA" w:rsidRDefault="00DE58EA" w:rsidP="00DE58EA">
      <w:pPr>
        <w:shd w:val="clear" w:color="auto" w:fill="FFFFFF"/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2083" w:rsidRPr="00402083" w:rsidRDefault="00402083" w:rsidP="0040208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0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2083">
        <w:rPr>
          <w:rFonts w:ascii="Times New Roman" w:hAnsi="Times New Roman" w:cs="Times New Roman"/>
          <w:sz w:val="28"/>
          <w:szCs w:val="28"/>
        </w:rPr>
        <w:t>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а также соглашений, заключаемых между о</w:t>
      </w:r>
      <w:r w:rsidR="00CD4B66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proofErr w:type="gramEnd"/>
      <w:r w:rsidR="00CD4B66">
        <w:rPr>
          <w:rFonts w:ascii="Times New Roman" w:hAnsi="Times New Roman" w:cs="Times New Roman"/>
          <w:sz w:val="28"/>
          <w:szCs w:val="28"/>
        </w:rPr>
        <w:t>,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CD4B66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402083">
        <w:rPr>
          <w:rFonts w:ascii="Times New Roman" w:hAnsi="Times New Roman" w:cs="Times New Roman"/>
          <w:b/>
          <w:spacing w:val="20"/>
          <w:kern w:val="28"/>
          <w:sz w:val="28"/>
          <w:szCs w:val="28"/>
          <w:lang w:eastAsia="ar-SA"/>
        </w:rPr>
        <w:t>решил</w:t>
      </w:r>
      <w:r w:rsidRPr="00402083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Учредить периодическое печатное издание – «</w:t>
      </w:r>
      <w:r w:rsidR="00CD4B66">
        <w:rPr>
          <w:rFonts w:ascii="Times New Roman" w:hAnsi="Times New Roman" w:cs="Times New Roman"/>
          <w:kern w:val="1"/>
          <w:sz w:val="28"/>
          <w:szCs w:val="28"/>
          <w:lang w:eastAsia="ar-SA"/>
        </w:rPr>
        <w:t>Октябрьский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муниципальных </w:t>
      </w:r>
      <w:r w:rsidR="00732542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="00346A50" w:rsidRP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опубликования 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проектов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доведения до сведения жителей муниципального образования официальной информации о социально – экономическом и культурном развитии муниципального образования, о развитии его общественной инфраструктуры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 официальной информации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материалов органов местного самоуправления </w:t>
      </w:r>
      <w:r w:rsidR="00CD4B66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Бобровского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End"/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2. Утвердить Положение о периодическом печатном издании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CD4B66">
        <w:rPr>
          <w:rFonts w:ascii="Times New Roman" w:hAnsi="Times New Roman" w:cs="Times New Roman"/>
          <w:kern w:val="1"/>
          <w:sz w:val="28"/>
          <w:szCs w:val="28"/>
          <w:lang w:eastAsia="ar-SA"/>
        </w:rPr>
        <w:t>Октябрьский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</w:t>
      </w:r>
      <w:r w:rsidR="00CD4B66">
        <w:rPr>
          <w:rFonts w:ascii="Times New Roman" w:hAnsi="Times New Roman" w:cs="Times New Roman"/>
          <w:kern w:val="1"/>
          <w:sz w:val="28"/>
          <w:szCs w:val="28"/>
          <w:lang w:eastAsia="ar-SA"/>
        </w:rPr>
        <w:t>й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вестник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согласно приложению к настоящему </w:t>
      </w:r>
      <w:r w:rsidR="00346A50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решению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3. Определить 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администраци</w:t>
      </w:r>
      <w:r w:rsidR="004C27F4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ю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="00CD4B66">
        <w:rPr>
          <w:rFonts w:ascii="Times New Roman" w:hAnsi="Times New Roman" w:cs="Times New Roman"/>
          <w:sz w:val="28"/>
          <w:szCs w:val="28"/>
        </w:rPr>
        <w:t>Октябрьского</w:t>
      </w:r>
      <w:r w:rsidR="00346A5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C27F4" w:rsidRP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органом, </w:t>
      </w:r>
      <w:r w:rsidR="004C27F4"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о</w:t>
      </w:r>
      <w:r w:rsidR="004C27F4"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тветственным за выпуск издания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4. </w:t>
      </w:r>
      <w:proofErr w:type="gramStart"/>
      <w:r w:rsidRPr="0040208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Р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азместить</w:t>
      </w:r>
      <w:proofErr w:type="gramEnd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настоящее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CD4B66">
        <w:rPr>
          <w:rFonts w:ascii="Times New Roman" w:hAnsi="Times New Roman" w:cs="Times New Roman"/>
          <w:sz w:val="28"/>
          <w:szCs w:val="28"/>
        </w:rPr>
        <w:t>Октябрьского</w:t>
      </w:r>
      <w:r w:rsidR="00346A5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46A50" w:rsidRP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сети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Интернет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 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официального обнародования.</w:t>
      </w:r>
    </w:p>
    <w:p w:rsidR="00402083" w:rsidRPr="00C559F0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kern w:val="1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исполнением настоящего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решения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оставляю за</w:t>
      </w:r>
      <w:r w:rsidRPr="00E83D26">
        <w:rPr>
          <w:kern w:val="1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собой.</w:t>
      </w:r>
    </w:p>
    <w:p w:rsidR="00DE58EA" w:rsidRDefault="00DE58EA" w:rsidP="006D5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5CD3" w:rsidRDefault="003B5CD3" w:rsidP="006D5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851" w:rsidRDefault="00DE58EA" w:rsidP="003B5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CD4B66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</w:t>
      </w:r>
      <w:r w:rsidR="0003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D82627" w:rsidRDefault="00D82627" w:rsidP="003B5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Бобровского</w:t>
      </w:r>
      <w:r w:rsidR="0003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25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8D6251" w:rsidRDefault="00D82627" w:rsidP="00CD4B66">
      <w:pPr>
        <w:shd w:val="clear" w:color="auto" w:fill="FFFFFF"/>
        <w:tabs>
          <w:tab w:val="left" w:pos="5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области</w:t>
      </w:r>
      <w:r w:rsidR="0040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4B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Л.Ф. Богданова</w:t>
      </w:r>
    </w:p>
    <w:p w:rsidR="00DE58EA" w:rsidRPr="00DE58EA" w:rsidRDefault="008D6251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94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3"/>
        <w:gridCol w:w="4252"/>
      </w:tblGrid>
      <w:tr w:rsidR="00DE58EA" w:rsidRPr="00DE58EA" w:rsidTr="00DE58EA"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DE58EA" w:rsidRDefault="00DE58EA" w:rsidP="00DE58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DE58EA" w:rsidRDefault="00DE58EA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E58EA" w:rsidRPr="00DE58EA" w:rsidRDefault="008D6251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народных 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 w:rsidR="00CD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Октябрьского</w:t>
            </w:r>
            <w:r w:rsidR="0003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037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Бобровского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proofErr w:type="gramEnd"/>
          </w:p>
          <w:p w:rsidR="00DE58EA" w:rsidRPr="009B30D8" w:rsidRDefault="00DE58EA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B30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9B30D8" w:rsidRPr="009B30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D4B66">
              <w:rPr>
                <w:rFonts w:ascii="Times New Roman" w:eastAsia="Times New Roman" w:hAnsi="Times New Roman" w:cs="Times New Roman"/>
                <w:sz w:val="28"/>
                <w:szCs w:val="28"/>
              </w:rPr>
              <w:t>10 сентября 2024</w:t>
            </w:r>
            <w:r w:rsidRPr="00803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№ </w:t>
            </w:r>
            <w:r w:rsidR="0073254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DE58EA" w:rsidRPr="00DE58EA" w:rsidRDefault="00DE58EA" w:rsidP="00C466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E58EA" w:rsidRPr="00DE58EA" w:rsidRDefault="00DE58EA" w:rsidP="00DE58EA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3DE8" w:rsidRPr="00803DE8" w:rsidRDefault="00803DE8" w:rsidP="00803D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формирования, издания и распространения печатного</w:t>
      </w:r>
    </w:p>
    <w:p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 xml:space="preserve">издания - 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CD4B6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Октябрьский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муниципальны</w:t>
      </w:r>
      <w:r w:rsidR="00CD4B6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й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вестник»</w:t>
      </w:r>
    </w:p>
    <w:p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CD4B66">
        <w:rPr>
          <w:rFonts w:ascii="Times New Roman" w:hAnsi="Times New Roman" w:cs="Times New Roman"/>
          <w:kern w:val="1"/>
          <w:sz w:val="28"/>
          <w:szCs w:val="28"/>
          <w:lang w:eastAsia="ar-SA"/>
        </w:rPr>
        <w:t>Октябрьский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</w:t>
      </w:r>
      <w:r w:rsidR="00732542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Вестник, печатное издание).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1.2. Издание Вестника осуществляется в соответствии </w:t>
      </w: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27.12.1991 № 2124-1 «О средствах массовой информации»;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- Уставом </w:t>
      </w:r>
      <w:r w:rsidR="00CD4B66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Соу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чредител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издания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CD4B66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D4B66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положения – Администрация).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Периодическое печатное издание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D4B66">
        <w:rPr>
          <w:rFonts w:ascii="Times New Roman" w:hAnsi="Times New Roman" w:cs="Times New Roman"/>
          <w:kern w:val="1"/>
          <w:sz w:val="28"/>
          <w:szCs w:val="28"/>
          <w:lang w:eastAsia="ar-SA"/>
        </w:rPr>
        <w:t>Октябрьский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</w:t>
      </w:r>
      <w:r w:rsidR="00732542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 </w:t>
      </w:r>
      <w:r w:rsidR="00CD4B6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Октябрьское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сельское поселение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соглашений, заключаемых между органами местного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и иных информационных сообщений и материалов.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Редакцией Вестника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D4B66">
        <w:rPr>
          <w:rFonts w:ascii="Times New Roman" w:hAnsi="Times New Roman" w:cs="Times New Roman"/>
          <w:kern w:val="1"/>
          <w:sz w:val="28"/>
          <w:szCs w:val="28"/>
          <w:lang w:eastAsia="ar-SA"/>
        </w:rPr>
        <w:t>Октябрьского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, которая также является его издателем и распространителем, главным редактором является глава муниципального образования.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1.6. Выход в свет Вестника осуществляется за счет средств местного бюджета муниципального образования.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1.7. Опубликованию в Вестнике подлежат: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акты органов местного самоуправления 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  <w:proofErr w:type="gramEnd"/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 области и нормативными правовыми актами органов местного самоуправления муниципального образования.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1.8. Не допускается размещение в Вестнике следующей информации: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предвыборных агитационных материалов, агитационных материалов при проведении референдумов;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рекламы любого рода;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информации, не связанной с деятельностью органов местного самоуправления муниципального образования.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1.9.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1.10. Изменение условий выпуска Вестника производится на основании постановления Администрации.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Характеристики Вестника</w:t>
      </w: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2.1. Вестник публикуется на русском языке.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2.2. В оформлении первой страницы вестника обязательно используется его наименование: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CD4B66">
        <w:rPr>
          <w:rFonts w:ascii="Times New Roman" w:hAnsi="Times New Roman" w:cs="Times New Roman"/>
          <w:kern w:val="1"/>
          <w:sz w:val="28"/>
          <w:szCs w:val="28"/>
          <w:lang w:eastAsia="ar-SA"/>
        </w:rPr>
        <w:t>Октябрьский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</w:t>
      </w:r>
      <w:r w:rsidR="00732542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2.3. Каждый выпуск (номер)  Вестника должен содержать следующие сведения: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1) наименование издания;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2) наименование учредителя;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3) фамилия, инициалы главного редактора;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4) порядковый номер выпуска и дата его выхода;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5) тираж издания;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6) пометка  «Бесплатно»;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7) адреса редакции, издателя;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8) знак информационной продукции в случаях, предусмотренных Федеральным законом от 29 декабря 2010 года № 436-ФЗ « О защите детей от информации, причиняющий вред здоровью и развитию».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Pr="00CD4B66">
        <w:rPr>
          <w:rFonts w:ascii="Times New Roman" w:hAnsi="Times New Roman" w:cs="Times New Roman"/>
          <w:bCs/>
          <w:sz w:val="28"/>
          <w:szCs w:val="28"/>
        </w:rPr>
        <w:t>5.1.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настоящего Положения. Объем издания и иные его характеристики определяется издателем, в зависимости от количества материалов.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 Периодичность издания и распространения Вестника – </w:t>
      </w:r>
      <w:r w:rsidR="00CD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реже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од</w:t>
      </w:r>
      <w:r w:rsidR="00CD4B66">
        <w:rPr>
          <w:rFonts w:ascii="Times New Roman" w:hAnsi="Times New Roman" w:cs="Times New Roman"/>
          <w:bCs/>
          <w:color w:val="000000"/>
          <w:sz w:val="28"/>
          <w:szCs w:val="28"/>
        </w:rPr>
        <w:t>ного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</w:t>
      </w:r>
      <w:r w:rsidR="00CD4B6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месяц. При необходимости издаются дополнительные выпуски Вестника. В случае отсутствия правовых актов и информационных материалов Вестник может не издаваться. 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 </w:t>
      </w:r>
    </w:p>
    <w:p w:rsidR="00803DE8" w:rsidRPr="00803DE8" w:rsidRDefault="00803DE8" w:rsidP="00474E44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Структура Вестника</w:t>
      </w: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3.1. В структуре Вестника выделяются два раздела: «Правовые акты» и «Официальная информация».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  <w:proofErr w:type="gramEnd"/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3.3. В разделе «Официальная информация» подлежат размещению результаты проверок, объявления о проведении публичных слушаний</w:t>
      </w:r>
      <w:r w:rsidR="00474E44">
        <w:rPr>
          <w:rFonts w:ascii="Times New Roman" w:hAnsi="Times New Roman" w:cs="Times New Roman"/>
          <w:bCs/>
          <w:color w:val="000000"/>
          <w:sz w:val="28"/>
          <w:szCs w:val="28"/>
        </w:rPr>
        <w:t>, общественных обсуждений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, проекты муниципальных правовых актов, подлежащие обсуждению на публичных слушаниях, а также иная официальная информация.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издания и распространения Вестника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4.1. Организационное обеспечение издания и распространения Вестника осуществляется администрацией 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 Общее руководство </w:t>
      </w:r>
      <w:r w:rsidR="004C2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изданием Вестника осуществляет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образования. 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 Ответственное за выпуск издания лицо, утверждается постановлением администрации (далее по тексту постановления – ответственное лицо). 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 Документы и официальные материалы для опубликования поступают к ответственному лицу в электронном виде или на бумажном носителе непосредственно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главы муниципального образования; лица, исполняющего полномочия главы;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 председателя Совета </w:t>
      </w:r>
      <w:r w:rsidR="007325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народных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депутатов, депутатов Совета депутатов;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председателей постоянных комиссий Совета депутатов;</w:t>
      </w:r>
    </w:p>
    <w:p w:rsidR="00803DE8" w:rsidRPr="004C27F4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Поступившие документы и материалы регистрируются </w:t>
      </w:r>
      <w:r w:rsidRPr="004C27F4">
        <w:rPr>
          <w:rFonts w:ascii="Times New Roman" w:hAnsi="Times New Roman" w:cs="Times New Roman"/>
          <w:bCs/>
          <w:sz w:val="28"/>
          <w:szCs w:val="28"/>
        </w:rPr>
        <w:t>в журнале поступления материалов.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4.5. Ответственное лицо в соответствии с порядком, определенным настоящим Положением, осуществляет следующие функции: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обобщает и согласовывает в установленном порядке поступившие материалы;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организует получение документов и иных материалов, подлежащих публикации в Вестнике;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обеспечивает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сроками подготовки и выпуска издания на должном полиграфическом уровне и организует его распространение;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представляет на согласование с главой муниципального образования финансовое обоснование затрат, необходимых для проведения работ и оказания услуг, связанных с подготовкой, выпуском и распространением Вестника;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организует подготовку макетов и печать Вестника;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вносит на рассмотрение учредителя предложения об изменении условий выпуска данного издания.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4.6. Для обеспечения издания и распространения Вестника администрация муниципального образования вправе проводить процедуры в соответствии с федеральным законодательством о муниципальном заказе, по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заключаются договоры с юридическими лицами или индивидуальными предпринимателями, занимающимися издательской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деятельностью, оказанием полиграфических услуг и реализацией печатной продукции.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распространяется на террит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ории муниципального образования</w:t>
      </w:r>
      <w:r w:rsidR="00F853C3"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путем бесплатной рассылки и не может быть предметом коммерческого распространения.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для обеспечения к нему доступа жителей муниципального образования, распространяется путем рассылки адресатам в обязательном порядке в соответствии со </w:t>
      </w:r>
      <w:r w:rsidRPr="00803DE8">
        <w:rPr>
          <w:rFonts w:ascii="Times New Roman" w:hAnsi="Times New Roman" w:cs="Times New Roman"/>
          <w:bCs/>
          <w:sz w:val="28"/>
          <w:szCs w:val="28"/>
        </w:rPr>
        <w:t>статьей 5.1.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Положения.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sz w:val="28"/>
          <w:szCs w:val="28"/>
        </w:rPr>
        <w:t>9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. Доставка </w:t>
      </w:r>
      <w:r w:rsidR="00F853C3">
        <w:rPr>
          <w:rFonts w:ascii="Times New Roman" w:hAnsi="Times New Roman" w:cs="Times New Roman"/>
          <w:bCs/>
          <w:sz w:val="28"/>
          <w:szCs w:val="28"/>
        </w:rPr>
        <w:t>Вестника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 адресатам, предусмотренным статьей 5.1. Положения, осуществляется Администрацией, в иные пункты – организацией-получателем издания самостоятельно.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Список обязательной рассылки Вестника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5.1. Вестник подлежит обязательной рассылке в следующие учреждения и организации: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 Совет </w:t>
      </w:r>
      <w:r w:rsidR="00CD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народных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депутатов  </w:t>
      </w:r>
      <w:r w:rsidR="00CD4B66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2. Администрация </w:t>
      </w:r>
      <w:r w:rsidR="00CD4B66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 Прокуратура 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Администрация 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:rsidR="003F5F6D" w:rsidRDefault="003F5F6D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D4B66">
        <w:rPr>
          <w:rFonts w:ascii="Times New Roman" w:hAnsi="Times New Roman" w:cs="Times New Roman"/>
          <w:bCs/>
          <w:sz w:val="28"/>
          <w:szCs w:val="28"/>
        </w:rPr>
        <w:t>Октябрьская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библиотека </w:t>
      </w:r>
      <w:r w:rsidRPr="003F5F6D">
        <w:rPr>
          <w:rFonts w:ascii="Times New Roman" w:hAnsi="Times New Roman" w:cs="Times New Roman"/>
          <w:bCs/>
          <w:sz w:val="28"/>
          <w:szCs w:val="28"/>
        </w:rPr>
        <w:t>МКУК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F5F6D">
        <w:rPr>
          <w:rFonts w:ascii="Times New Roman" w:hAnsi="Times New Roman" w:cs="Times New Roman"/>
          <w:bCs/>
          <w:sz w:val="28"/>
          <w:szCs w:val="28"/>
        </w:rPr>
        <w:t>Ц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ентрализованная библиотечная система</w:t>
      </w:r>
      <w:r w:rsidRPr="003F5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Бобровского муниципального района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5.2. Постановлением администрации муниципального образования могут быть установлены иные органы 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5.3. Распространение печатного издания может производиться по заявкам, поданным гражданами и юридическими лицами в администрацию муниципального образования. </w:t>
      </w:r>
    </w:p>
    <w:p w:rsidR="00803DE8" w:rsidRPr="00803DE8" w:rsidRDefault="00803DE8" w:rsidP="00803DE8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Электронная версия Вестника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В целях дополнительной возможности для реализации прав граждан на доступ к информации о деятельности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органов местного самоуправления </w:t>
      </w:r>
      <w:r w:rsidR="00CD4B66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7D1BE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электронная версия каждого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выпуска Вестника размещается на официальном сайте муниципального образования в сети 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</w:p>
    <w:p w:rsidR="00DE58EA" w:rsidRPr="00DE58EA" w:rsidRDefault="00DE58EA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E58EA" w:rsidRPr="00DE58EA" w:rsidSect="00803DE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E58EA"/>
    <w:rsid w:val="00015167"/>
    <w:rsid w:val="00037851"/>
    <w:rsid w:val="000D30A9"/>
    <w:rsid w:val="00105BBC"/>
    <w:rsid w:val="0010719E"/>
    <w:rsid w:val="00110CEA"/>
    <w:rsid w:val="001B603D"/>
    <w:rsid w:val="001B6ED4"/>
    <w:rsid w:val="002511BA"/>
    <w:rsid w:val="0026622E"/>
    <w:rsid w:val="003437A7"/>
    <w:rsid w:val="00346A50"/>
    <w:rsid w:val="003B5CD3"/>
    <w:rsid w:val="003F5F6D"/>
    <w:rsid w:val="00402083"/>
    <w:rsid w:val="00436A42"/>
    <w:rsid w:val="00450F35"/>
    <w:rsid w:val="00474E44"/>
    <w:rsid w:val="004C27F4"/>
    <w:rsid w:val="004C6915"/>
    <w:rsid w:val="005B42A7"/>
    <w:rsid w:val="0060180C"/>
    <w:rsid w:val="006D5582"/>
    <w:rsid w:val="006E4369"/>
    <w:rsid w:val="00732542"/>
    <w:rsid w:val="007535FB"/>
    <w:rsid w:val="0078756C"/>
    <w:rsid w:val="007A0726"/>
    <w:rsid w:val="007D1BEA"/>
    <w:rsid w:val="00803DE8"/>
    <w:rsid w:val="008D6251"/>
    <w:rsid w:val="0090743C"/>
    <w:rsid w:val="00922026"/>
    <w:rsid w:val="0092782A"/>
    <w:rsid w:val="00941E47"/>
    <w:rsid w:val="00993090"/>
    <w:rsid w:val="009B30D8"/>
    <w:rsid w:val="00A52ED9"/>
    <w:rsid w:val="00A76FFC"/>
    <w:rsid w:val="00C466AA"/>
    <w:rsid w:val="00C8426C"/>
    <w:rsid w:val="00CD4B66"/>
    <w:rsid w:val="00D06E0F"/>
    <w:rsid w:val="00D82627"/>
    <w:rsid w:val="00DE58EA"/>
    <w:rsid w:val="00E30D91"/>
    <w:rsid w:val="00EB210B"/>
    <w:rsid w:val="00F06667"/>
    <w:rsid w:val="00F853C3"/>
    <w:rsid w:val="00FD05B0"/>
    <w:rsid w:val="00FE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A"/>
  </w:style>
  <w:style w:type="paragraph" w:styleId="3">
    <w:name w:val="heading 3"/>
    <w:basedOn w:val="a"/>
    <w:next w:val="a"/>
    <w:link w:val="30"/>
    <w:qFormat/>
    <w:rsid w:val="00DE58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58E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qFormat/>
    <w:rsid w:val="00DE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5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4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4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426C"/>
    <w:rPr>
      <w:b/>
      <w:bCs/>
    </w:rPr>
  </w:style>
  <w:style w:type="character" w:styleId="a6">
    <w:name w:val="Hyperlink"/>
    <w:uiPriority w:val="99"/>
    <w:rsid w:val="00803D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2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B44F-F773-4BC2-83F2-8559A145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Admin</cp:lastModifiedBy>
  <cp:revision>2</cp:revision>
  <cp:lastPrinted>2024-09-10T06:11:00Z</cp:lastPrinted>
  <dcterms:created xsi:type="dcterms:W3CDTF">2024-09-10T06:12:00Z</dcterms:created>
  <dcterms:modified xsi:type="dcterms:W3CDTF">2024-09-10T06:12:00Z</dcterms:modified>
</cp:coreProperties>
</file>